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Ивановского государственного политехнического университета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среднемесячной заработной плате руководителя,</w:t>
        <w:br/>
        <w:t>его заместителей, президента и главного бухгалтера</w:t>
        <w:br/>
        <w:t>за 2017 год</w:t>
      </w:r>
    </w:p>
    <w:tbl>
      <w:tblPr>
        <w:tblOverlap w:val="never"/>
        <w:jc w:val="center"/>
        <w:tblLayout w:type="fixed"/>
      </w:tblPr>
      <w:tblGrid>
        <w:gridCol w:w="1037"/>
        <w:gridCol w:w="2664"/>
        <w:gridCol w:w="4224"/>
        <w:gridCol w:w="2424"/>
      </w:tblGrid>
      <w:tr>
        <w:trPr>
          <w:trHeight w:val="10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Должность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Фамилия, имя, отчество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Среднемесячная заработная плата (руб.)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Ректор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Алоян Роберт Мишаевич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141 462,00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Президент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Федосов Сергей Викторович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100 266,00</w:t>
            </w:r>
          </w:p>
        </w:tc>
      </w:tr>
      <w:tr>
        <w:trPr>
          <w:trHeight w:val="15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Первый проректор- директор Текстильного института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Кулида Николай Алексеевич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132 117,00</w:t>
            </w:r>
          </w:p>
        </w:tc>
      </w:tr>
      <w:tr>
        <w:trPr>
          <w:trHeight w:val="21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Проректор по учебной работе- директор Института непрерывного профессионального образования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Шутенко Владимир Викторович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129 105,00</w:t>
            </w:r>
          </w:p>
        </w:tc>
      </w:tr>
      <w:tr>
        <w:trPr>
          <w:trHeight w:val="8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Проректор по научной работе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Петрухин Александр Борисович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69 558,00</w:t>
            </w:r>
          </w:p>
        </w:tc>
      </w:tr>
      <w:tr>
        <w:trPr>
          <w:trHeight w:val="11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Проректор по административной работе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Никифорова Елена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89 976,00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Главный бухгалтер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Дудина Юлия Евгеньевна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103 167,00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993" w:left="1055" w:right="497" w:bottom="1993" w:header="1565" w:footer="156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SolidWorks GDT" w:eastAsia="SolidWorks GDT" w:hAnsi="SolidWorks GDT" w:cs="SolidWorks GDT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SolidWorks GDT" w:eastAsia="SolidWorks GDT" w:hAnsi="SolidWorks GDT" w:cs="SolidWorks GDT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SolidWorks GDT" w:eastAsia="SolidWorks GDT" w:hAnsi="SolidWorks GDT" w:cs="SolidWorks GDT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Друго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Другое"/>
    <w:basedOn w:val="Normal"/>
    <w:link w:val="CharStyle5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ias</dc:creator>
  <cp:keywords/>
</cp:coreProperties>
</file>