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доходах, об имуществе и обязательствах имущественного характера первого проректора</w:t>
        <w:br/>
        <w:t>федерального государственного бюджетного образовательного учреждения высшего образования</w:t>
        <w:br/>
        <w:t>«Ивановский государственный политехнический университет»,</w:t>
        <w:br/>
        <w:t>а также о доходах, об имуществе и обязательствах имущественного характера его супруги (супруга),</w:t>
        <w:br/>
        <w:t>несовершеннолетних детей</w:t>
        <w:br/>
        <w:t>за период с 1 января 2014 г. по 31 декабря 2014 г.</w:t>
      </w:r>
    </w:p>
    <w:tbl>
      <w:tblPr>
        <w:tblOverlap w:val="never"/>
        <w:jc w:val="center"/>
        <w:tblLayout w:type="fixed"/>
      </w:tblPr>
      <w:tblGrid>
        <w:gridCol w:w="1958"/>
        <w:gridCol w:w="1699"/>
        <w:gridCol w:w="1666"/>
        <w:gridCol w:w="1085"/>
        <w:gridCol w:w="1651"/>
        <w:gridCol w:w="1210"/>
        <w:gridCol w:w="878"/>
        <w:gridCol w:w="1637"/>
        <w:gridCol w:w="1248"/>
        <w:gridCol w:w="1642"/>
      </w:tblGrid>
      <w:tr>
        <w:trPr>
          <w:trHeight w:val="122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Фамилия и инициалы первого проректора федерального государственн ого учреждения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Транспор тные средства (вид, марка)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6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Деклари</w:t>
              <w:softHyphen/>
              <w:t>рованный годовой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ДОХОД (руб.)</w:t>
            </w:r>
          </w:p>
        </w:tc>
      </w:tr>
      <w:tr>
        <w:trPr>
          <w:trHeight w:val="13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2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Кулида Николай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Алексеевич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</w:t>
              <w:softHyphen/>
              <w:t>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ШкодаОкт авия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1 669 204,79</w:t>
            </w:r>
          </w:p>
        </w:tc>
      </w:tr>
      <w:tr>
        <w:trPr>
          <w:trHeight w:val="7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</w:t>
              <w:softHyphen/>
              <w:t>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</w:t>
              <w:softHyphen/>
              <w:t>ный участок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</w:t>
              <w:softHyphen/>
              <w:t>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хозяйственное помещение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</w:t>
              <w:softHyphen/>
              <w:t>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0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Супруга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участок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</w:t>
              <w:softHyphen/>
              <w:t>ный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765 181,90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</w:t>
        <w:br/>
        <w:t>о доходах, об имуществе и обязательствах имущественного характера президента</w:t>
        <w:br/>
        <w:t>федерального государственного бюджетного образовательного учреждения высшего образования</w:t>
        <w:br/>
        <w:t>«Ивановский государственный политехнический университет»,</w:t>
        <w:br/>
        <w:t>а также о доходах, об имуществе и обязательствах имущественного характера его супруги (супруга),</w:t>
        <w:br/>
        <w:t>несовершеннолетних детей</w:t>
        <w:br/>
        <w:t>за период с 1 января 2014 г. по 31 декабря 2014 г.</w:t>
      </w:r>
    </w:p>
    <w:tbl>
      <w:tblPr>
        <w:tblOverlap w:val="never"/>
        <w:jc w:val="center"/>
        <w:tblLayout w:type="fixed"/>
      </w:tblPr>
      <w:tblGrid>
        <w:gridCol w:w="2102"/>
        <w:gridCol w:w="1358"/>
        <w:gridCol w:w="1867"/>
        <w:gridCol w:w="1085"/>
        <w:gridCol w:w="1656"/>
        <w:gridCol w:w="1200"/>
        <w:gridCol w:w="883"/>
        <w:gridCol w:w="1646"/>
        <w:gridCol w:w="1238"/>
        <w:gridCol w:w="1642"/>
      </w:tblGrid>
      <w:tr>
        <w:trPr>
          <w:trHeight w:val="123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Фамилия и инициалы президента федерального государственно го учреждения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Транспор тные средства (вид, марка)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Деклари</w:t>
              <w:softHyphen/>
              <w:t>рованный годовой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ДОХОД (руб.)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Дь 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расположения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Федосов Сергей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Викторович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Хундашх-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3 561 945,80</w:t>
            </w:r>
          </w:p>
        </w:tc>
      </w:tr>
      <w:tr>
        <w:trPr>
          <w:trHeight w:val="65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0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Супруга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287 226,78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</w:t>
        <w:br/>
        <w:t>о доходах, об имуществе и обязательствах имущественного характера главного бухгалтера</w:t>
        <w:br/>
        <w:t>федерального государственного бюджетного образовательного учреждения высшего образования</w:t>
        <w:br/>
        <w:t>«Ивановский государственный политехнический университет»,</w:t>
        <w:br/>
        <w:t>а также о доходах, об имуществе и обязательствах имущественного характера его супруги (супруга),</w:t>
        <w:br/>
        <w:t>несовершеннолетних детей</w:t>
        <w:br/>
        <w:t>за период с 1 января 2014 г. по 31 декабря 2014 г.</w:t>
      </w:r>
    </w:p>
    <w:tbl>
      <w:tblPr>
        <w:tblOverlap w:val="never"/>
        <w:jc w:val="center"/>
        <w:tblLayout w:type="fixed"/>
      </w:tblPr>
      <w:tblGrid>
        <w:gridCol w:w="2098"/>
        <w:gridCol w:w="1349"/>
        <w:gridCol w:w="1862"/>
        <w:gridCol w:w="1090"/>
        <w:gridCol w:w="1637"/>
        <w:gridCol w:w="1210"/>
        <w:gridCol w:w="888"/>
        <w:gridCol w:w="1642"/>
        <w:gridCol w:w="1243"/>
        <w:gridCol w:w="1622"/>
      </w:tblGrid>
      <w:tr>
        <w:trPr>
          <w:trHeight w:val="122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Фамилия и инициалы главного бухгалтера федерального государственно го учреждения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Транспор тные средства (вид, марка)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Деклари</w:t>
              <w:softHyphen/>
              <w:t>рованный годовой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ДОХОД (руб.)</w:t>
            </w:r>
          </w:p>
        </w:tc>
      </w:tr>
      <w:tr>
        <w:trPr>
          <w:trHeight w:val="105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 дь 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расположения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27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Дудина</w:t>
              <w:tab/>
              <w:t>Юлия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Евгеньевна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602 368,87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доходах, об имуществе и обязательствах имущественного характера руководителя филиала</w:t>
        <w:br/>
        <w:t>федерального государственного бюджетного образовательного учреждения высшего образования</w:t>
        <w:br/>
        <w:t>«Ивановский государственный политехнический университет» в г. Кинешме Ивановской области,</w:t>
        <w:br/>
        <w:t>а также о доходах, об имуществе и обязательствах имущественного характера его супруги (супруга),</w:t>
        <w:br/>
        <w:t>несовершеннолетних детей</w:t>
        <w:br/>
        <w:t>за период с 1 января 2014 г. по 31 декабря 2014 г.</w:t>
      </w:r>
    </w:p>
    <w:tbl>
      <w:tblPr>
        <w:tblOverlap w:val="never"/>
        <w:jc w:val="center"/>
        <w:tblLayout w:type="fixed"/>
      </w:tblPr>
      <w:tblGrid>
        <w:gridCol w:w="2102"/>
        <w:gridCol w:w="1346"/>
        <w:gridCol w:w="1868"/>
        <w:gridCol w:w="1084"/>
        <w:gridCol w:w="1656"/>
        <w:gridCol w:w="1202"/>
        <w:gridCol w:w="882"/>
        <w:gridCol w:w="1645"/>
        <w:gridCol w:w="1238"/>
        <w:gridCol w:w="1627"/>
      </w:tblGrid>
      <w:tr>
        <w:trPr>
          <w:trHeight w:val="12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Фамилия и инициалы руководителя филиала федерального государственно го учреждения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Транспор тные средства (вид, марка)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Деклари</w:t>
              <w:softHyphen/>
              <w:t>рованный годовой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ДОХОД (руб.)</w:t>
            </w:r>
          </w:p>
        </w:tc>
      </w:tr>
      <w:tr>
        <w:trPr>
          <w:trHeight w:val="105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 дь 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расположения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Поспелов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 еннадий Михайлович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хозяйствен ный сарай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</w:t>
              <w:softHyphen/>
              <w:t>ный участок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Рено Дастер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460 118,61</w:t>
            </w:r>
          </w:p>
        </w:tc>
      </w:tr>
      <w:tr>
        <w:trPr>
          <w:trHeight w:val="60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долевая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1/4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8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Супруга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долевая 1/4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370 408,14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</w:t>
        <w:br/>
        <w:t>о доходах, об имуществе и обязательствах имущественного характера руководителя филиала</w:t>
        <w:br/>
        <w:t>федерального государственного бюджетного образовательного учреждения высшего образования</w:t>
        <w:br/>
        <w:t>«Ивановский государственный политехнический университет» в г. Вичуге Ивановской области,</w:t>
        <w:br/>
        <w:t>а также о доходах, об имуществе и обязательствах имущественного характера его супруги (супруга),</w:t>
        <w:br/>
        <w:t>несовершеннолетних детей</w:t>
        <w:br/>
        <w:t>за период с 1 января 2014 г. по 31 декабря 2014 г.</w:t>
      </w:r>
    </w:p>
    <w:tbl>
      <w:tblPr>
        <w:tblOverlap w:val="never"/>
        <w:jc w:val="center"/>
        <w:tblLayout w:type="fixed"/>
      </w:tblPr>
      <w:tblGrid>
        <w:gridCol w:w="2113"/>
        <w:gridCol w:w="1350"/>
        <w:gridCol w:w="1865"/>
        <w:gridCol w:w="1094"/>
        <w:gridCol w:w="1656"/>
        <w:gridCol w:w="1206"/>
        <w:gridCol w:w="878"/>
        <w:gridCol w:w="1652"/>
        <w:gridCol w:w="1242"/>
        <w:gridCol w:w="1627"/>
      </w:tblGrid>
      <w:tr>
        <w:trPr>
          <w:trHeight w:val="12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Фамилия и инициалы руководителя филиала федерального государственно го учреждения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Транспор тные средства (вид, марка)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Деклари</w:t>
              <w:softHyphen/>
              <w:t>рованный годовой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ДОХОД (руб-)</w:t>
            </w:r>
          </w:p>
        </w:tc>
      </w:tr>
      <w:tr>
        <w:trPr>
          <w:trHeight w:val="10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 дь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8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Капустина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Наталия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Александровна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долевая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1/4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419 465,66</w:t>
            </w:r>
          </w:p>
        </w:tc>
      </w:tr>
      <w:tr>
        <w:trPr>
          <w:trHeight w:val="8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Супруг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долевая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1/4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1 104 000,00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</w:t>
        <w:br/>
        <w:t>о доходах, об имуществе и обязательствах имущественного характера руководителя филиала</w:t>
        <w:br/>
        <w:t>федерального государственного бюджетного образовательного учреждения высшего образования</w:t>
        <w:br/>
        <w:t>«Ивановский государственный политехнический университет» в г. Тейкове Ивановской области,</w:t>
        <w:br/>
        <w:t>а также о доходах, об имуществе и обязательствах имущественного характера его супруги (супруга),</w:t>
        <w:br/>
        <w:t>несовершеннолетних детей</w:t>
        <w:br/>
        <w:t>за период с 1 января 2014 г. по 31 декабря 2014 г.</w:t>
      </w:r>
    </w:p>
    <w:tbl>
      <w:tblPr>
        <w:tblOverlap w:val="never"/>
        <w:jc w:val="center"/>
        <w:tblLayout w:type="fixed"/>
      </w:tblPr>
      <w:tblGrid>
        <w:gridCol w:w="2099"/>
        <w:gridCol w:w="1361"/>
        <w:gridCol w:w="1865"/>
        <w:gridCol w:w="1098"/>
        <w:gridCol w:w="1638"/>
        <w:gridCol w:w="1213"/>
        <w:gridCol w:w="882"/>
        <w:gridCol w:w="1634"/>
        <w:gridCol w:w="1246"/>
        <w:gridCol w:w="1638"/>
      </w:tblGrid>
      <w:tr>
        <w:trPr>
          <w:trHeight w:val="123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Фамилия и инициалы руководителя филиала федерального государственно го учреждения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Транспор тные средства (вид, марка)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Деклари</w:t>
              <w:softHyphen/>
              <w:t>рованный годовой доход (руб.)</w:t>
            </w:r>
          </w:p>
        </w:tc>
      </w:tr>
      <w:tr>
        <w:trPr>
          <w:trHeight w:val="105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 дь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расположения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Мяконькина Вера Сергеевна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327 217,08</w:t>
            </w:r>
          </w:p>
        </w:tc>
      </w:tr>
      <w:tr>
        <w:trPr>
          <w:trHeight w:val="8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Супруг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260 408,57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</w:t>
        <w:br/>
        <w:t>о доходах, об имуществе и обязательствах имущественного характера руководителя филиала</w:t>
        <w:br/>
        <w:t>федерального государственного бюджетного образовательного учреждения высшего образования</w:t>
        <w:br/>
        <w:t>«Ивановский государственный политехнический университет» в г. Краснодаре,</w:t>
        <w:br/>
        <w:t>а также о доходах, об имуществе и обязательствах имущественного характера его супруги (супруга),</w:t>
        <w:br/>
        <w:t>несовершеннолетних детей</w:t>
        <w:br/>
        <w:t>за период с 1 января 2014 г. по 31 декабря 2014 г.</w:t>
      </w:r>
    </w:p>
    <w:tbl>
      <w:tblPr>
        <w:tblOverlap w:val="never"/>
        <w:jc w:val="center"/>
        <w:tblLayout w:type="fixed"/>
      </w:tblPr>
      <w:tblGrid>
        <w:gridCol w:w="2106"/>
        <w:gridCol w:w="1364"/>
        <w:gridCol w:w="1858"/>
        <w:gridCol w:w="1102"/>
        <w:gridCol w:w="1649"/>
        <w:gridCol w:w="1206"/>
        <w:gridCol w:w="889"/>
        <w:gridCol w:w="1645"/>
        <w:gridCol w:w="1246"/>
        <w:gridCol w:w="1634"/>
      </w:tblGrid>
      <w:tr>
        <w:trPr>
          <w:trHeight w:val="12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Фамилия и инициалы руководителя филиала федерального государственно го учреждения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Транспор тные средства (вид, марка)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Деклари</w:t>
              <w:softHyphen/>
              <w:t>рованный годовой доход (руб.)</w:t>
            </w:r>
          </w:p>
        </w:tc>
      </w:tr>
      <w:tr>
        <w:trPr>
          <w:trHeight w:val="105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 дь 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расположения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Ульянова Ольга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Борисовна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Опель Зафира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709 838,92</w:t>
            </w:r>
          </w:p>
        </w:tc>
      </w:tr>
      <w:tr>
        <w:trPr>
          <w:trHeight w:val="62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нежилое помещение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дача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5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совместная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0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Супруг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совместная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203 564,73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</w:t>
        <w:br/>
        <w:t>о доходах, об имуществе и обязательствах имущественного характера руководителя филиала</w:t>
        <w:br/>
        <w:t>федерального государственного бюджетного образовательного учреждения высшего образования</w:t>
        <w:br/>
        <w:t>«Ивановский государственный политехнический университет» в г. Рязани,</w:t>
        <w:br/>
        <w:t>а также о доходах, об имуществе и обязательствах имущественного характера его супруги (супруга),</w:t>
        <w:br/>
        <w:t>несовершеннолетних детей</w:t>
        <w:br/>
        <w:t>за период с 1 января 2014 г. по 31 декабря 2014 г.</w:t>
      </w:r>
    </w:p>
    <w:tbl>
      <w:tblPr>
        <w:tblOverlap w:val="never"/>
        <w:jc w:val="center"/>
        <w:tblLayout w:type="fixed"/>
      </w:tblPr>
      <w:tblGrid>
        <w:gridCol w:w="2110"/>
        <w:gridCol w:w="1361"/>
        <w:gridCol w:w="1879"/>
        <w:gridCol w:w="1091"/>
        <w:gridCol w:w="1660"/>
        <w:gridCol w:w="1213"/>
        <w:gridCol w:w="882"/>
        <w:gridCol w:w="1649"/>
        <w:gridCol w:w="1246"/>
        <w:gridCol w:w="1631"/>
      </w:tblGrid>
      <w:tr>
        <w:trPr>
          <w:trHeight w:val="12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Фамилия и инициалы руководителя филиала федерального государственно го учреждения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Объекты недвижимости, находящиеся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Транспор тные средства (вид, марка)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Деклари</w:t>
              <w:softHyphen/>
              <w:t>рованный годовой доход (руб.)</w:t>
            </w:r>
          </w:p>
        </w:tc>
      </w:tr>
      <w:tr>
        <w:trPr>
          <w:trHeight w:val="105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 дь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расположения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8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Фатькин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Владимир Андреевич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ВАЗ 2107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490 462,49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624" w:left="1063" w:right="1057" w:bottom="1422" w:header="1196" w:footer="99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SolidWorks GDT" w:eastAsia="SolidWorks GDT" w:hAnsi="SolidWorks GDT" w:cs="SolidWorks GDT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240" w:line="259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